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78756" w14:textId="73A793DC" w:rsidR="00C0225A" w:rsidRDefault="0053692A">
      <w:pPr>
        <w:spacing w:line="225" w:lineRule="auto"/>
        <w:jc w:val="center"/>
        <w:rPr>
          <w:color w:val="auto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32F105D" wp14:editId="245F3601">
            <wp:simplePos x="0" y="0"/>
            <wp:positionH relativeFrom="column">
              <wp:posOffset>428625</wp:posOffset>
            </wp:positionH>
            <wp:positionV relativeFrom="paragraph">
              <wp:posOffset>-28575</wp:posOffset>
            </wp:positionV>
            <wp:extent cx="1638300" cy="1638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25A">
        <w:rPr>
          <w:b/>
          <w:bCs/>
          <w:color w:val="063D71"/>
          <w:sz w:val="72"/>
          <w:szCs w:val="72"/>
        </w:rPr>
        <w:t xml:space="preserve">Comanche County </w:t>
      </w:r>
      <w:r w:rsidR="00C0225A">
        <w:rPr>
          <w:b/>
          <w:bCs/>
          <w:color w:val="063D71"/>
          <w:sz w:val="72"/>
          <w:szCs w:val="72"/>
        </w:rPr>
        <w:br/>
        <w:t>Emergency Management</w:t>
      </w:r>
      <w:r w:rsidR="00C0225A">
        <w:rPr>
          <w:b/>
          <w:bCs/>
          <w:color w:val="063D71"/>
          <w:sz w:val="52"/>
          <w:szCs w:val="52"/>
        </w:rPr>
        <w:br/>
      </w:r>
      <w:r w:rsidR="00C0225A">
        <w:rPr>
          <w:b/>
          <w:bCs/>
          <w:color w:val="063D71"/>
          <w:sz w:val="40"/>
          <w:szCs w:val="40"/>
        </w:rPr>
        <w:br/>
      </w:r>
    </w:p>
    <w:p w14:paraId="527FD62B" w14:textId="77777777" w:rsidR="00C0225A" w:rsidRDefault="00C0225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0225A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7054212" w14:textId="77777777" w:rsidR="0053692A" w:rsidRDefault="00C0225A" w:rsidP="0053692A">
      <w:pPr>
        <w:jc w:val="center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 xml:space="preserve">315 SW 5th St, Room 107, Lawton, OK 73501    </w:t>
      </w:r>
      <w:r>
        <w:rPr>
          <w:rFonts w:ascii="Wingdings" w:hAnsi="Wingdings" w:cs="Wingdings"/>
          <w:sz w:val="24"/>
          <w:szCs w:val="24"/>
        </w:rPr>
        <w:t xml:space="preserve">w </w:t>
      </w:r>
      <w:r>
        <w:rPr>
          <w:sz w:val="24"/>
          <w:szCs w:val="24"/>
        </w:rPr>
        <w:t>(580) 355-0535</w:t>
      </w:r>
    </w:p>
    <w:p w14:paraId="1064346C" w14:textId="5E266521" w:rsidR="0053692A" w:rsidRDefault="00F062C1" w:rsidP="0053692A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b/>
          <w:bCs/>
          <w:color w:val="444444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 wp14:anchorId="02029436" wp14:editId="3512A59A">
            <wp:extent cx="5943600" cy="1327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60763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  <w:u w:val="single"/>
        </w:rPr>
        <w:t>When can I apply for a passport?</w:t>
      </w:r>
    </w:p>
    <w:p w14:paraId="0E564D8A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You may apply for a passport Monday through Friday between 8:00am and 1:00pm. Passport applications </w:t>
      </w: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</w:rPr>
        <w:t>WILL NOT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t> be processed or accepted after 1:00pm.</w:t>
      </w:r>
    </w:p>
    <w:p w14:paraId="1FE96241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  <w:u w:val="single"/>
        </w:rPr>
        <w:t>What do I need to bring?</w:t>
      </w:r>
    </w:p>
    <w:p w14:paraId="576B1727" w14:textId="77777777" w:rsidR="002026A7" w:rsidRPr="002026A7" w:rsidRDefault="002026A7" w:rsidP="002026A7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147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1 2×2 photo with light color background (studio).</w:t>
      </w:r>
    </w:p>
    <w:p w14:paraId="42640E35" w14:textId="77777777" w:rsidR="002026A7" w:rsidRPr="002026A7" w:rsidRDefault="002026A7" w:rsidP="002026A7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147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Picture ID: driver’s license, state ID card, military ID (</w:t>
      </w: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</w:rPr>
        <w:t>note – if driver’s license is out of state, a secondary form of ID is required)</w:t>
      </w:r>
    </w:p>
    <w:p w14:paraId="1381D555" w14:textId="77777777" w:rsidR="002026A7" w:rsidRPr="002026A7" w:rsidRDefault="002026A7" w:rsidP="002026A7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147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Proof of citizenship. You may bring one of the following:</w:t>
      </w:r>
    </w:p>
    <w:p w14:paraId="76E1DBB1" w14:textId="77777777" w:rsidR="002026A7" w:rsidRPr="002026A7" w:rsidRDefault="002026A7" w:rsidP="002026A7">
      <w:pPr>
        <w:widowControl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279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Certified copy of birth certificate (contains a raised seal or official watermark), or</w:t>
      </w:r>
    </w:p>
    <w:p w14:paraId="51B60FE2" w14:textId="77777777" w:rsidR="002026A7" w:rsidRPr="002026A7" w:rsidRDefault="002026A7" w:rsidP="002026A7">
      <w:pPr>
        <w:widowControl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279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Naturalization certificate, or</w:t>
      </w:r>
    </w:p>
    <w:p w14:paraId="508C313C" w14:textId="77777777" w:rsidR="002026A7" w:rsidRPr="002026A7" w:rsidRDefault="002026A7" w:rsidP="002026A7">
      <w:pPr>
        <w:widowControl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279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Consular report of birth abroad, or</w:t>
      </w:r>
    </w:p>
    <w:p w14:paraId="2D49A65C" w14:textId="77777777" w:rsidR="002026A7" w:rsidRPr="002026A7" w:rsidRDefault="002026A7" w:rsidP="002026A7">
      <w:pPr>
        <w:widowControl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279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Certification of a report of birth abroad, or</w:t>
      </w:r>
    </w:p>
    <w:p w14:paraId="7D7FEFE9" w14:textId="77777777" w:rsidR="002026A7" w:rsidRPr="002026A7" w:rsidRDefault="002026A7" w:rsidP="002026A7">
      <w:pPr>
        <w:widowControl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279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A full-validated U.S. passport book or card (can be expired). Children under the age of 16 must also provide proof of citizenship with expired passport.</w:t>
      </w:r>
    </w:p>
    <w:p w14:paraId="3023AB57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</w:rPr>
        <w:t>Note –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t> You must also provide a </w:t>
      </w: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</w:rPr>
        <w:t>photocopy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t> of your proof of citizenship. The photocopy must be:</w:t>
      </w:r>
    </w:p>
    <w:p w14:paraId="6370FF72" w14:textId="77777777" w:rsidR="002026A7" w:rsidRPr="002026A7" w:rsidRDefault="002026A7" w:rsidP="002026A7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147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lastRenderedPageBreak/>
        <w:t>Printed on a white, 8.5″ x 11″ standard paper.</w:t>
      </w:r>
    </w:p>
    <w:p w14:paraId="0104A643" w14:textId="77777777" w:rsidR="002026A7" w:rsidRPr="002026A7" w:rsidRDefault="002026A7" w:rsidP="002026A7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147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Printed with black ink (no color copy).</w:t>
      </w:r>
    </w:p>
    <w:p w14:paraId="2A6B16C2" w14:textId="77777777" w:rsidR="002026A7" w:rsidRPr="002026A7" w:rsidRDefault="002026A7" w:rsidP="002026A7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147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If there is print or numbers on the back page, a separate page (not doubled sided) must be copied and submitted.</w:t>
      </w:r>
    </w:p>
    <w:p w14:paraId="6954CFB7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The Court Clerk’s Office can make a copy with additional fee(s).  All applications must be typed or filled out in black ink only.  Applications must be signed in the presence of a Deputy Clerk.</w:t>
      </w:r>
    </w:p>
    <w:p w14:paraId="75B19082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</w:rPr>
        <w:t> </w:t>
      </w:r>
    </w:p>
    <w:p w14:paraId="3801B879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  <w:u w:val="single"/>
        </w:rPr>
        <w:t>FAQS:</w:t>
      </w:r>
    </w:p>
    <w:p w14:paraId="350ECD81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</w:rPr>
        <w:t>1. If I have children under the age of 16, do both parents need to be present?</w:t>
      </w:r>
    </w:p>
    <w:p w14:paraId="13EE95A6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             Yes, however there are exceptions, please ask.</w:t>
      </w:r>
    </w:p>
    <w:p w14:paraId="42EFB53B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</w:rPr>
        <w:t>2. What if my child or children are 16 years of age?</w:t>
      </w:r>
    </w:p>
    <w:p w14:paraId="01086D8E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              Regardless of age, all applicants must appear in person.</w:t>
      </w:r>
    </w:p>
    <w:p w14:paraId="3B5FA140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</w:rPr>
        <w:t>3. What are the fees for applying for a passport?</w:t>
      </w:r>
    </w:p>
    <w:p w14:paraId="5EB9E4B9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A</w:t>
      </w:r>
      <w:r w:rsidRPr="002026A7">
        <w:rPr>
          <w:rFonts w:ascii="Arial" w:hAnsi="Arial" w:cs="Arial"/>
          <w:i/>
          <w:iCs/>
          <w:color w:val="444444"/>
          <w:kern w:val="0"/>
          <w:sz w:val="24"/>
          <w:szCs w:val="24"/>
          <w:bdr w:val="none" w:sz="0" w:space="0" w:color="auto" w:frame="1"/>
        </w:rPr>
        <w:t>. Administrative Fee (State): 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t>State fees are subject to change. For the most recent fee, please visit the </w:t>
      </w:r>
      <w:hyperlink r:id="rId9" w:history="1">
        <w:r w:rsidRPr="002026A7">
          <w:rPr>
            <w:rFonts w:ascii="Arial" w:hAnsi="Arial" w:cs="Arial"/>
            <w:color w:val="A83519"/>
            <w:kern w:val="0"/>
            <w:sz w:val="24"/>
            <w:szCs w:val="24"/>
            <w:u w:val="single"/>
          </w:rPr>
          <w:t>Department of State (Fees)</w:t>
        </w:r>
      </w:hyperlink>
      <w:r w:rsidRPr="002026A7">
        <w:rPr>
          <w:rFonts w:ascii="Arial" w:hAnsi="Arial" w:cs="Arial"/>
          <w:color w:val="444444"/>
          <w:kern w:val="0"/>
          <w:sz w:val="24"/>
          <w:szCs w:val="24"/>
        </w:rPr>
        <w:t xml:space="preserve">. Acceptable forms of payment </w:t>
      </w:r>
      <w:proofErr w:type="gramStart"/>
      <w:r w:rsidRPr="002026A7">
        <w:rPr>
          <w:rFonts w:ascii="Arial" w:hAnsi="Arial" w:cs="Arial"/>
          <w:color w:val="444444"/>
          <w:kern w:val="0"/>
          <w:sz w:val="24"/>
          <w:szCs w:val="24"/>
        </w:rPr>
        <w:t>are:</w:t>
      </w:r>
      <w:proofErr w:type="gramEnd"/>
      <w:r w:rsidRPr="002026A7">
        <w:rPr>
          <w:rFonts w:ascii="Arial" w:hAnsi="Arial" w:cs="Arial"/>
          <w:color w:val="444444"/>
          <w:kern w:val="0"/>
          <w:sz w:val="24"/>
          <w:szCs w:val="24"/>
        </w:rPr>
        <w:t xml:space="preserve"> money order, cashier’s check, or personal check made payable to the Department of State.</w:t>
      </w:r>
    </w:p>
    <w:p w14:paraId="1C8875A9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B</w:t>
      </w:r>
      <w:r w:rsidRPr="002026A7">
        <w:rPr>
          <w:rFonts w:ascii="Arial" w:hAnsi="Arial" w:cs="Arial"/>
          <w:i/>
          <w:iCs/>
          <w:color w:val="444444"/>
          <w:kern w:val="0"/>
          <w:sz w:val="24"/>
          <w:szCs w:val="24"/>
          <w:bdr w:val="none" w:sz="0" w:space="0" w:color="auto" w:frame="1"/>
        </w:rPr>
        <w:t>. Filing Fee (Local): 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t>The Court Clerk’s Office charges </w:t>
      </w: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</w:rPr>
        <w:t>$35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t> (starting April 2, 2018) per passport. Acceptable forms of payment are cash, debit card or credit card, money order, and cashier’s check (no personal checks). In addition, a fee of </w:t>
      </w: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</w:rPr>
        <w:t>$1.00 for the first page and 50 cents for additional pages if the Court Clerk makes photocopies of your birth certificate.</w:t>
      </w:r>
    </w:p>
    <w:p w14:paraId="3A168FD0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  <w:u w:val="single"/>
        </w:rPr>
        <w:t>For more information on passports</w:t>
      </w: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  <w:u w:val="single"/>
        </w:rPr>
        <w:br/>
      </w:r>
      <w:r w:rsidRPr="002026A7">
        <w:rPr>
          <w:rFonts w:ascii="Arial" w:hAnsi="Arial" w:cs="Arial"/>
          <w:i/>
          <w:iCs/>
          <w:color w:val="444444"/>
          <w:kern w:val="0"/>
          <w:sz w:val="24"/>
          <w:szCs w:val="24"/>
          <w:bdr w:val="none" w:sz="0" w:space="0" w:color="auto" w:frame="1"/>
        </w:rPr>
        <w:t>Processing Times: 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t>Visit the </w:t>
      </w:r>
      <w:hyperlink r:id="rId10" w:history="1">
        <w:r w:rsidRPr="002026A7">
          <w:rPr>
            <w:rFonts w:ascii="Arial" w:hAnsi="Arial" w:cs="Arial"/>
            <w:color w:val="A83519"/>
            <w:kern w:val="0"/>
            <w:sz w:val="24"/>
            <w:szCs w:val="24"/>
            <w:u w:val="single"/>
          </w:rPr>
          <w:t> Department of State (Times) </w:t>
        </w:r>
      </w:hyperlink>
      <w:r w:rsidRPr="002026A7">
        <w:rPr>
          <w:rFonts w:ascii="Arial" w:hAnsi="Arial" w:cs="Arial"/>
          <w:color w:val="444444"/>
          <w:kern w:val="0"/>
          <w:sz w:val="24"/>
          <w:szCs w:val="24"/>
        </w:rPr>
        <w:t>.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br/>
      </w:r>
      <w:r w:rsidRPr="002026A7">
        <w:rPr>
          <w:rFonts w:ascii="Arial" w:hAnsi="Arial" w:cs="Arial"/>
          <w:i/>
          <w:iCs/>
          <w:color w:val="444444"/>
          <w:kern w:val="0"/>
          <w:sz w:val="24"/>
          <w:szCs w:val="24"/>
          <w:bdr w:val="none" w:sz="0" w:space="0" w:color="auto" w:frame="1"/>
        </w:rPr>
        <w:t>Passport Application: 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t>Visit the </w:t>
      </w:r>
      <w:hyperlink r:id="rId11" w:history="1">
        <w:r w:rsidRPr="002026A7">
          <w:rPr>
            <w:rFonts w:ascii="Arial" w:hAnsi="Arial" w:cs="Arial"/>
            <w:color w:val="A83519"/>
            <w:kern w:val="0"/>
            <w:sz w:val="24"/>
            <w:szCs w:val="24"/>
            <w:u w:val="single"/>
          </w:rPr>
          <w:t>Department of State (Application)</w:t>
        </w:r>
      </w:hyperlink>
      <w:r w:rsidRPr="002026A7">
        <w:rPr>
          <w:rFonts w:ascii="Arial" w:hAnsi="Arial" w:cs="Arial"/>
          <w:color w:val="444444"/>
          <w:kern w:val="0"/>
          <w:sz w:val="24"/>
          <w:szCs w:val="24"/>
        </w:rPr>
        <w:t>.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br/>
      </w:r>
      <w:r w:rsidRPr="002026A7">
        <w:rPr>
          <w:rFonts w:ascii="Arial" w:hAnsi="Arial" w:cs="Arial"/>
          <w:i/>
          <w:iCs/>
          <w:color w:val="444444"/>
          <w:kern w:val="0"/>
          <w:sz w:val="24"/>
          <w:szCs w:val="24"/>
          <w:bdr w:val="none" w:sz="0" w:space="0" w:color="auto" w:frame="1"/>
        </w:rPr>
        <w:t>More Information: 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t>Visit the </w:t>
      </w:r>
      <w:hyperlink r:id="rId12" w:history="1">
        <w:r w:rsidRPr="002026A7">
          <w:rPr>
            <w:rFonts w:ascii="Arial" w:hAnsi="Arial" w:cs="Arial"/>
            <w:color w:val="A83519"/>
            <w:kern w:val="0"/>
            <w:sz w:val="24"/>
            <w:szCs w:val="24"/>
            <w:u w:val="single"/>
          </w:rPr>
          <w:t>Department of State (Home Page)</w:t>
        </w:r>
      </w:hyperlink>
      <w:r w:rsidRPr="002026A7">
        <w:rPr>
          <w:rFonts w:ascii="Arial" w:hAnsi="Arial" w:cs="Arial"/>
          <w:color w:val="444444"/>
          <w:kern w:val="0"/>
          <w:sz w:val="24"/>
          <w:szCs w:val="24"/>
        </w:rPr>
        <w:t>.</w:t>
      </w:r>
    </w:p>
    <w:p w14:paraId="23E3566F" w14:textId="2514D15E" w:rsidR="0053692A" w:rsidRDefault="0053692A">
      <w:pPr>
        <w:rPr>
          <w:color w:val="auto"/>
          <w:kern w:val="0"/>
          <w:sz w:val="24"/>
          <w:szCs w:val="24"/>
        </w:rPr>
      </w:pPr>
    </w:p>
    <w:sectPr w:rsidR="0053692A" w:rsidSect="00C0225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8397D" w14:textId="77777777" w:rsidR="00613C2E" w:rsidRDefault="00613C2E" w:rsidP="00A456C7">
      <w:pPr>
        <w:spacing w:after="0" w:line="240" w:lineRule="auto"/>
      </w:pPr>
      <w:r>
        <w:separator/>
      </w:r>
    </w:p>
  </w:endnote>
  <w:endnote w:type="continuationSeparator" w:id="0">
    <w:p w14:paraId="5F4E905A" w14:textId="77777777" w:rsidR="00613C2E" w:rsidRDefault="00613C2E" w:rsidP="00A4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047D6" w14:textId="77777777" w:rsidR="00613C2E" w:rsidRDefault="00613C2E" w:rsidP="00A456C7">
      <w:pPr>
        <w:spacing w:after="0" w:line="240" w:lineRule="auto"/>
      </w:pPr>
      <w:r>
        <w:separator/>
      </w:r>
    </w:p>
  </w:footnote>
  <w:footnote w:type="continuationSeparator" w:id="0">
    <w:p w14:paraId="1200C366" w14:textId="77777777" w:rsidR="00613C2E" w:rsidRDefault="00613C2E" w:rsidP="00A4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07ADE"/>
    <w:multiLevelType w:val="multilevel"/>
    <w:tmpl w:val="B0EA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2B7180"/>
    <w:multiLevelType w:val="multilevel"/>
    <w:tmpl w:val="1BC6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5A"/>
    <w:rsid w:val="002026A7"/>
    <w:rsid w:val="0038698D"/>
    <w:rsid w:val="0053692A"/>
    <w:rsid w:val="00613C2E"/>
    <w:rsid w:val="00817D82"/>
    <w:rsid w:val="00A456C7"/>
    <w:rsid w:val="00C0225A"/>
    <w:rsid w:val="00F0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54437"/>
  <w14:defaultImageDpi w14:val="0"/>
  <w15:docId w15:val="{927ACE77-2D17-48FC-8D34-67D963A6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6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6C7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6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6C7"/>
    <w:rPr>
      <w:rFonts w:ascii="Calibri" w:hAnsi="Calibri" w:cs="Calibri"/>
      <w:color w:val="000000"/>
      <w:kern w:val="28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7D82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17D82"/>
    <w:rPr>
      <w:b/>
      <w:bCs/>
    </w:rPr>
  </w:style>
  <w:style w:type="character" w:styleId="Emphasis">
    <w:name w:val="Emphasis"/>
    <w:basedOn w:val="DefaultParagraphFont"/>
    <w:uiPriority w:val="20"/>
    <w:qFormat/>
    <w:rsid w:val="00817D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ravel.state.gov/content/travel/en/passports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vel.state.gov/content/travel/en/passports/requirements/form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ravel.state.gov/content/travel/en/passports/requirements/processing-tim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vel.state.gov/content/travel/en/passports/requirements/fe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McGlone</dc:creator>
  <cp:keywords/>
  <dc:description/>
  <cp:lastModifiedBy>Amy McGlone</cp:lastModifiedBy>
  <cp:revision>2</cp:revision>
  <dcterms:created xsi:type="dcterms:W3CDTF">2020-10-20T14:38:00Z</dcterms:created>
  <dcterms:modified xsi:type="dcterms:W3CDTF">2020-10-20T14:38:00Z</dcterms:modified>
</cp:coreProperties>
</file>